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ajorEastAsia"/>
          <w:b/>
          <w:sz w:val="36"/>
          <w:szCs w:val="28"/>
        </w:rPr>
      </w:pPr>
      <w:r>
        <w:rPr>
          <w:rFonts w:ascii="仿宋" w:hAnsi="仿宋" w:eastAsia="仿宋" w:cstheme="majorEastAsia"/>
          <w:b/>
          <w:sz w:val="36"/>
          <w:szCs w:val="28"/>
        </w:rPr>
        <w:t>2021届毕业生公务员备考培训班</w:t>
      </w:r>
      <w:r>
        <w:rPr>
          <w:rFonts w:hint="eastAsia" w:ascii="仿宋" w:hAnsi="仿宋" w:eastAsia="仿宋" w:cstheme="majorEastAsia"/>
          <w:b/>
          <w:sz w:val="36"/>
          <w:szCs w:val="28"/>
        </w:rPr>
        <w:t>上课通知</w:t>
      </w:r>
    </w:p>
    <w:p>
      <w:pPr>
        <w:rPr>
          <w:rFonts w:ascii="仿宋" w:hAnsi="仿宋" w:eastAsia="仿宋" w:cstheme="majorEastAsia"/>
          <w:sz w:val="28"/>
          <w:szCs w:val="24"/>
        </w:rPr>
      </w:pPr>
    </w:p>
    <w:p>
      <w:pPr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各学院</w:t>
      </w:r>
      <w:r>
        <w:rPr>
          <w:rFonts w:ascii="仿宋" w:hAnsi="仿宋" w:eastAsia="仿宋" w:cstheme="majorEastAsia"/>
          <w:sz w:val="28"/>
          <w:szCs w:val="24"/>
        </w:rPr>
        <w:t>：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机关事业单位是我校毕业生就业的重要渠道，为了帮助我校2021届毕业生更好地备考，提高考试成功率，我校与中公教育合作举办“2021届毕业生公务员备考培训班”，</w:t>
      </w:r>
      <w:r>
        <w:rPr>
          <w:rFonts w:ascii="仿宋" w:hAnsi="仿宋" w:eastAsia="仿宋" w:cstheme="majorEastAsia"/>
          <w:sz w:val="28"/>
          <w:szCs w:val="24"/>
        </w:rPr>
        <w:t>现将上课安排通知如下</w:t>
      </w:r>
      <w:r>
        <w:rPr>
          <w:rFonts w:hint="eastAsia" w:ascii="仿宋" w:hAnsi="仿宋" w:eastAsia="仿宋" w:cstheme="majorEastAsia"/>
          <w:sz w:val="28"/>
          <w:szCs w:val="24"/>
        </w:rPr>
        <w:t>，</w:t>
      </w:r>
      <w:r>
        <w:rPr>
          <w:rFonts w:ascii="仿宋" w:hAnsi="仿宋" w:eastAsia="仿宋" w:cstheme="majorEastAsia"/>
          <w:sz w:val="28"/>
          <w:szCs w:val="24"/>
        </w:rPr>
        <w:t>请通知报名学生及时查看通知，按时参加培训学习。</w:t>
      </w:r>
    </w:p>
    <w:p>
      <w:pPr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一</w:t>
      </w:r>
      <w:r>
        <w:rPr>
          <w:rFonts w:ascii="仿宋" w:hAnsi="仿宋" w:eastAsia="仿宋" w:cstheme="majorEastAsia"/>
          <w:b/>
          <w:sz w:val="28"/>
          <w:szCs w:val="24"/>
        </w:rPr>
        <w:t>、</w:t>
      </w:r>
      <w:r>
        <w:rPr>
          <w:rFonts w:hint="eastAsia" w:ascii="仿宋" w:hAnsi="仿宋" w:eastAsia="仿宋" w:cstheme="majorEastAsia"/>
          <w:b/>
          <w:sz w:val="28"/>
          <w:szCs w:val="24"/>
        </w:rPr>
        <w:t>培训对象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已</w:t>
      </w:r>
      <w:r>
        <w:rPr>
          <w:rFonts w:ascii="仿宋" w:hAnsi="仿宋" w:eastAsia="仿宋" w:cstheme="majorEastAsia"/>
          <w:sz w:val="28"/>
          <w:szCs w:val="24"/>
        </w:rPr>
        <w:t>进行预报名的北京体育大学毕业生</w:t>
      </w:r>
      <w:r>
        <w:rPr>
          <w:rFonts w:hint="eastAsia" w:ascii="仿宋" w:hAnsi="仿宋" w:eastAsia="仿宋" w:cstheme="majorEastAsia"/>
          <w:sz w:val="28"/>
          <w:szCs w:val="24"/>
        </w:rPr>
        <w:t>。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ascii="仿宋" w:hAnsi="仿宋" w:eastAsia="仿宋" w:cstheme="majorEastAsia"/>
          <w:sz w:val="28"/>
          <w:szCs w:val="24"/>
        </w:rPr>
        <w:t>如果有毕业生之前没有</w:t>
      </w:r>
      <w:r>
        <w:rPr>
          <w:rFonts w:hint="eastAsia" w:ascii="仿宋" w:hAnsi="仿宋" w:eastAsia="仿宋" w:cstheme="majorEastAsia"/>
          <w:sz w:val="28"/>
          <w:szCs w:val="24"/>
        </w:rPr>
        <w:t>预</w:t>
      </w:r>
      <w:r>
        <w:rPr>
          <w:rFonts w:ascii="仿宋" w:hAnsi="仿宋" w:eastAsia="仿宋" w:cstheme="majorEastAsia"/>
          <w:sz w:val="28"/>
          <w:szCs w:val="24"/>
        </w:rPr>
        <w:t>报名，现在需要</w:t>
      </w:r>
      <w:r>
        <w:rPr>
          <w:rFonts w:hint="eastAsia" w:ascii="仿宋" w:hAnsi="仿宋" w:eastAsia="仿宋" w:cstheme="majorEastAsia"/>
          <w:sz w:val="28"/>
          <w:szCs w:val="24"/>
        </w:rPr>
        <w:t>参加</w:t>
      </w:r>
      <w:r>
        <w:rPr>
          <w:rFonts w:ascii="仿宋" w:hAnsi="仿宋" w:eastAsia="仿宋" w:cstheme="majorEastAsia"/>
          <w:sz w:val="28"/>
          <w:szCs w:val="24"/>
        </w:rPr>
        <w:t>培训，请</w:t>
      </w:r>
      <w:r>
        <w:rPr>
          <w:rFonts w:hint="eastAsia" w:ascii="仿宋" w:hAnsi="仿宋" w:eastAsia="仿宋" w:cstheme="majorEastAsia"/>
          <w:sz w:val="28"/>
          <w:szCs w:val="24"/>
        </w:rPr>
        <w:t>1</w:t>
      </w:r>
      <w:r>
        <w:rPr>
          <w:rFonts w:ascii="仿宋" w:hAnsi="仿宋" w:eastAsia="仿宋" w:cstheme="majorEastAsia"/>
          <w:sz w:val="28"/>
          <w:szCs w:val="24"/>
        </w:rPr>
        <w:t>0</w:t>
      </w:r>
      <w:r>
        <w:rPr>
          <w:rFonts w:hint="eastAsia" w:ascii="仿宋" w:hAnsi="仿宋" w:eastAsia="仿宋" w:cstheme="majorEastAsia"/>
          <w:sz w:val="28"/>
          <w:szCs w:val="24"/>
        </w:rPr>
        <w:t>月10日</w:t>
      </w:r>
      <w:r>
        <w:rPr>
          <w:rFonts w:ascii="仿宋" w:hAnsi="仿宋" w:eastAsia="仿宋" w:cstheme="majorEastAsia"/>
          <w:sz w:val="28"/>
          <w:szCs w:val="24"/>
        </w:rPr>
        <w:t>前</w:t>
      </w:r>
      <w:r>
        <w:rPr>
          <w:rFonts w:hint="eastAsia" w:ascii="仿宋" w:hAnsi="仿宋" w:eastAsia="仿宋" w:cstheme="majorEastAsia"/>
          <w:sz w:val="28"/>
          <w:szCs w:val="24"/>
        </w:rPr>
        <w:t>在</w:t>
      </w:r>
      <w:r>
        <w:rPr>
          <w:rFonts w:ascii="仿宋" w:hAnsi="仿宋" w:eastAsia="仿宋" w:cstheme="majorEastAsia"/>
          <w:sz w:val="28"/>
          <w:szCs w:val="24"/>
        </w:rPr>
        <w:t>学院</w:t>
      </w:r>
      <w:r>
        <w:rPr>
          <w:rFonts w:hint="eastAsia" w:ascii="仿宋" w:hAnsi="仿宋" w:eastAsia="仿宋" w:cstheme="majorEastAsia"/>
          <w:sz w:val="28"/>
          <w:szCs w:val="24"/>
        </w:rPr>
        <w:t>补报名，</w:t>
      </w:r>
      <w:r>
        <w:rPr>
          <w:rFonts w:ascii="仿宋" w:hAnsi="仿宋" w:eastAsia="仿宋" w:cstheme="majorEastAsia"/>
          <w:sz w:val="28"/>
          <w:szCs w:val="24"/>
        </w:rPr>
        <w:t>并由辅导员将</w:t>
      </w:r>
      <w:r>
        <w:rPr>
          <w:rFonts w:hint="eastAsia" w:ascii="仿宋" w:hAnsi="仿宋" w:eastAsia="仿宋" w:cstheme="majorEastAsia"/>
          <w:sz w:val="28"/>
          <w:szCs w:val="24"/>
        </w:rPr>
        <w:t>《附件1</w:t>
      </w:r>
      <w:r>
        <w:rPr>
          <w:rFonts w:ascii="仿宋" w:hAnsi="仿宋" w:eastAsia="仿宋" w:cstheme="majorEastAsia"/>
          <w:sz w:val="28"/>
          <w:szCs w:val="24"/>
        </w:rPr>
        <w:t>：2021届毕业生公务员备考培训班预报名统计表</w:t>
      </w:r>
      <w:r>
        <w:rPr>
          <w:rFonts w:hint="eastAsia" w:ascii="仿宋" w:hAnsi="仿宋" w:eastAsia="仿宋" w:cstheme="majorEastAsia"/>
          <w:sz w:val="28"/>
          <w:szCs w:val="24"/>
        </w:rPr>
        <w:t>》</w:t>
      </w:r>
      <w:r>
        <w:rPr>
          <w:rFonts w:ascii="仿宋" w:hAnsi="仿宋" w:eastAsia="仿宋" w:cstheme="majorEastAsia"/>
          <w:sz w:val="28"/>
          <w:szCs w:val="24"/>
        </w:rPr>
        <w:t>发送到</w:t>
      </w:r>
      <w:r>
        <w:rPr>
          <w:rFonts w:ascii="仿宋" w:hAnsi="仿宋" w:eastAsia="仿宋" w:cstheme="majorEastAsia"/>
          <w:sz w:val="28"/>
          <w:szCs w:val="28"/>
        </w:rPr>
        <w:t>zx19872006@163.com</w:t>
      </w:r>
      <w:r>
        <w:rPr>
          <w:rFonts w:ascii="仿宋" w:hAnsi="仿宋" w:eastAsia="仿宋" w:cstheme="majorEastAsia"/>
          <w:sz w:val="28"/>
          <w:szCs w:val="24"/>
        </w:rPr>
        <w:t>。</w:t>
      </w:r>
    </w:p>
    <w:p>
      <w:pPr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二</w:t>
      </w:r>
      <w:r>
        <w:rPr>
          <w:rFonts w:ascii="仿宋" w:hAnsi="仿宋" w:eastAsia="仿宋" w:cstheme="majorEastAsia"/>
          <w:b/>
          <w:sz w:val="28"/>
          <w:szCs w:val="24"/>
        </w:rPr>
        <w:t>、</w:t>
      </w:r>
      <w:r>
        <w:rPr>
          <w:rFonts w:hint="eastAsia" w:ascii="仿宋" w:hAnsi="仿宋" w:eastAsia="仿宋" w:cstheme="majorEastAsia"/>
          <w:b/>
          <w:sz w:val="28"/>
          <w:szCs w:val="24"/>
        </w:rPr>
        <w:t>培训费用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为提高学生上课出勤率，保证学习效果，报名学生需预支付报名费</w:t>
      </w:r>
      <w:r>
        <w:rPr>
          <w:rFonts w:ascii="仿宋" w:hAnsi="仿宋" w:eastAsia="仿宋" w:cstheme="majorEastAsia"/>
          <w:sz w:val="28"/>
          <w:szCs w:val="24"/>
        </w:rPr>
        <w:t>100元/人，课程结束后，为缺勤少于2次（包含2次）的学生退还报名费100元，报名费的收取和退</w:t>
      </w:r>
      <w:r>
        <w:rPr>
          <w:rFonts w:hint="eastAsia" w:ascii="仿宋" w:hAnsi="仿宋" w:eastAsia="仿宋" w:cstheme="majorEastAsia"/>
          <w:sz w:val="28"/>
          <w:szCs w:val="24"/>
        </w:rPr>
        <w:t>还</w:t>
      </w:r>
      <w:r>
        <w:rPr>
          <w:rFonts w:ascii="仿宋" w:hAnsi="仿宋" w:eastAsia="仿宋" w:cstheme="majorEastAsia"/>
          <w:sz w:val="28"/>
          <w:szCs w:val="24"/>
        </w:rPr>
        <w:t>均由中公教育执行，学校负责监督</w:t>
      </w:r>
      <w:r>
        <w:rPr>
          <w:rFonts w:hint="eastAsia" w:ascii="仿宋" w:hAnsi="仿宋" w:eastAsia="仿宋" w:cstheme="majorEastAsia"/>
          <w:sz w:val="28"/>
          <w:szCs w:val="24"/>
        </w:rPr>
        <w:t>。免收</w:t>
      </w:r>
      <w:r>
        <w:rPr>
          <w:rFonts w:ascii="仿宋" w:hAnsi="仿宋" w:eastAsia="仿宋" w:cstheme="majorEastAsia"/>
          <w:sz w:val="28"/>
          <w:szCs w:val="24"/>
        </w:rPr>
        <w:t>学生其他培训费。</w:t>
      </w:r>
    </w:p>
    <w:p>
      <w:pPr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三</w:t>
      </w:r>
      <w:r>
        <w:rPr>
          <w:rFonts w:ascii="仿宋" w:hAnsi="仿宋" w:eastAsia="仿宋" w:cstheme="majorEastAsia"/>
          <w:b/>
          <w:sz w:val="28"/>
          <w:szCs w:val="24"/>
        </w:rPr>
        <w:t>、上课</w:t>
      </w:r>
      <w:r>
        <w:rPr>
          <w:rFonts w:hint="eastAsia" w:ascii="仿宋" w:hAnsi="仿宋" w:eastAsia="仿宋" w:cstheme="majorEastAsia"/>
          <w:b/>
          <w:sz w:val="28"/>
          <w:szCs w:val="24"/>
        </w:rPr>
        <w:t>流程</w:t>
      </w:r>
      <w:r>
        <w:rPr>
          <w:rFonts w:ascii="仿宋" w:hAnsi="仿宋" w:eastAsia="仿宋" w:cstheme="majorEastAsia"/>
          <w:b/>
          <w:sz w:val="28"/>
          <w:szCs w:val="24"/>
        </w:rPr>
        <w:t>和方式</w:t>
      </w:r>
    </w:p>
    <w:p>
      <w:pPr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（一）支付</w:t>
      </w:r>
      <w:r>
        <w:rPr>
          <w:rFonts w:ascii="仿宋" w:hAnsi="仿宋" w:eastAsia="仿宋" w:cstheme="majorEastAsia"/>
          <w:b/>
          <w:sz w:val="28"/>
          <w:szCs w:val="24"/>
        </w:rPr>
        <w:t>报名费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只有</w:t>
      </w:r>
      <w:r>
        <w:rPr>
          <w:rFonts w:ascii="仿宋" w:hAnsi="仿宋" w:eastAsia="仿宋" w:cstheme="majorEastAsia"/>
          <w:sz w:val="28"/>
          <w:szCs w:val="24"/>
        </w:rPr>
        <w:t>支付了报名费的</w:t>
      </w:r>
      <w:r>
        <w:rPr>
          <w:rFonts w:hint="eastAsia" w:ascii="仿宋" w:hAnsi="仿宋" w:eastAsia="仿宋" w:cstheme="majorEastAsia"/>
          <w:sz w:val="28"/>
          <w:szCs w:val="24"/>
        </w:rPr>
        <w:t>学生</w:t>
      </w:r>
      <w:r>
        <w:rPr>
          <w:rFonts w:ascii="仿宋" w:hAnsi="仿宋" w:eastAsia="仿宋" w:cstheme="majorEastAsia"/>
          <w:sz w:val="28"/>
          <w:szCs w:val="24"/>
        </w:rPr>
        <w:t>才可听课。</w:t>
      </w:r>
      <w:r>
        <w:rPr>
          <w:rFonts w:hint="eastAsia" w:ascii="仿宋" w:hAnsi="仿宋" w:eastAsia="仿宋" w:cstheme="majorEastAsia"/>
          <w:sz w:val="28"/>
          <w:szCs w:val="24"/>
        </w:rPr>
        <w:t>支付</w:t>
      </w:r>
      <w:r>
        <w:rPr>
          <w:rFonts w:ascii="仿宋" w:hAnsi="仿宋" w:eastAsia="仿宋" w:cstheme="majorEastAsia"/>
          <w:sz w:val="28"/>
          <w:szCs w:val="24"/>
        </w:rPr>
        <w:t>方式：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308610</wp:posOffset>
            </wp:positionV>
            <wp:extent cx="1043940" cy="1043940"/>
            <wp:effectExtent l="0" t="0" r="3810" b="3810"/>
            <wp:wrapSquare wrapText="bothSides"/>
            <wp:docPr id="1" name="图片 1" descr="北体合作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体合作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ajorEastAsia"/>
          <w:sz w:val="28"/>
          <w:szCs w:val="24"/>
        </w:rPr>
        <w:t>方式1：点击链接http://19.offcn.com/class-191445/?scode=fHJY3</w:t>
      </w:r>
    </w:p>
    <w:p>
      <w:pPr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方式2：扫码支付（微信</w:t>
      </w:r>
      <w:r>
        <w:rPr>
          <w:rFonts w:ascii="仿宋" w:hAnsi="仿宋" w:eastAsia="仿宋" w:cstheme="majorEastAsia"/>
          <w:sz w:val="28"/>
          <w:szCs w:val="24"/>
        </w:rPr>
        <w:t>、支付宝均可</w:t>
      </w:r>
      <w:r>
        <w:rPr>
          <w:rFonts w:hint="eastAsia" w:ascii="仿宋" w:hAnsi="仿宋" w:eastAsia="仿宋" w:cstheme="majorEastAsia"/>
          <w:sz w:val="28"/>
          <w:szCs w:val="24"/>
        </w:rPr>
        <w:t>）：</w:t>
      </w:r>
    </w:p>
    <w:p>
      <w:pPr>
        <w:jc w:val="left"/>
        <w:rPr>
          <w:b/>
          <w:bCs/>
          <w:sz w:val="28"/>
          <w:szCs w:val="24"/>
        </w:rPr>
      </w:pP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ascii="仿宋" w:hAnsi="仿宋" w:eastAsia="仿宋" w:cstheme="majorEastAsia"/>
          <w:sz w:val="28"/>
          <w:szCs w:val="24"/>
        </w:rPr>
        <w:tab/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点击“立即报名”后</w:t>
      </w:r>
      <w:r>
        <w:rPr>
          <w:rFonts w:ascii="仿宋" w:hAnsi="仿宋" w:eastAsia="仿宋" w:cstheme="majorEastAsia"/>
          <w:sz w:val="28"/>
          <w:szCs w:val="24"/>
        </w:rPr>
        <w:t>输入手机号码</w:t>
      </w:r>
      <w:r>
        <w:rPr>
          <w:rFonts w:hint="eastAsia" w:ascii="仿宋" w:hAnsi="仿宋" w:eastAsia="仿宋" w:cstheme="majorEastAsia"/>
          <w:sz w:val="28"/>
          <w:szCs w:val="24"/>
        </w:rPr>
        <w:t>（手机号为后期观看课程的登陆账号），提交</w:t>
      </w:r>
      <w:r>
        <w:rPr>
          <w:rFonts w:ascii="仿宋" w:hAnsi="仿宋" w:eastAsia="仿宋" w:cstheme="majorEastAsia"/>
          <w:sz w:val="28"/>
          <w:szCs w:val="24"/>
        </w:rPr>
        <w:t>订单并完成支付</w:t>
      </w:r>
      <w:r>
        <w:rPr>
          <w:rFonts w:hint="eastAsia" w:ascii="仿宋" w:hAnsi="仿宋" w:eastAsia="仿宋" w:cstheme="majorEastAsia"/>
          <w:sz w:val="28"/>
          <w:szCs w:val="24"/>
        </w:rPr>
        <w:t>，支付后</w:t>
      </w:r>
      <w:r>
        <w:rPr>
          <w:rFonts w:ascii="仿宋" w:hAnsi="仿宋" w:eastAsia="仿宋" w:cstheme="majorEastAsia"/>
          <w:sz w:val="28"/>
          <w:szCs w:val="24"/>
        </w:rPr>
        <w:t>会告知登录密码。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</w:pP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注意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：</w:t>
      </w: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输入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的</w:t>
      </w: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手机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号码必须是</w:t>
      </w: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预报名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时填报的手机号码，</w:t>
      </w: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其他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号码也可以提交订单并付费，但</w:t>
      </w:r>
      <w:r>
        <w:rPr>
          <w:rFonts w:hint="eastAsia" w:ascii="仿宋" w:hAnsi="仿宋" w:eastAsia="仿宋" w:cstheme="majorEastAsia"/>
          <w:b/>
          <w:color w:val="FF0000"/>
          <w:sz w:val="28"/>
          <w:szCs w:val="24"/>
          <w:u w:val="single"/>
        </w:rPr>
        <w:t>后期</w:t>
      </w:r>
      <w:r>
        <w:rPr>
          <w:rFonts w:ascii="仿宋" w:hAnsi="仿宋" w:eastAsia="仿宋" w:cstheme="majorEastAsia"/>
          <w:b/>
          <w:color w:val="FF0000"/>
          <w:sz w:val="28"/>
          <w:szCs w:val="24"/>
          <w:u w:val="single"/>
        </w:rPr>
        <w:t>不能听课。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（二）登录中公教育</w:t>
      </w:r>
      <w:r>
        <w:rPr>
          <w:rFonts w:ascii="仿宋" w:hAnsi="仿宋" w:eastAsia="仿宋" w:cstheme="majorEastAsia"/>
          <w:b/>
          <w:sz w:val="28"/>
          <w:szCs w:val="24"/>
        </w:rPr>
        <w:t>“19</w:t>
      </w:r>
      <w:r>
        <w:rPr>
          <w:rFonts w:hint="eastAsia" w:ascii="仿宋" w:hAnsi="仿宋" w:eastAsia="仿宋" w:cstheme="majorEastAsia"/>
          <w:b/>
          <w:sz w:val="28"/>
          <w:szCs w:val="24"/>
        </w:rPr>
        <w:t>课堂</w:t>
      </w:r>
      <w:r>
        <w:rPr>
          <w:rFonts w:ascii="仿宋" w:hAnsi="仿宋" w:eastAsia="仿宋" w:cstheme="majorEastAsia"/>
          <w:b/>
          <w:sz w:val="28"/>
          <w:szCs w:val="24"/>
        </w:rPr>
        <w:t>”</w:t>
      </w:r>
      <w:r>
        <w:rPr>
          <w:rFonts w:hint="eastAsia" w:ascii="仿宋" w:hAnsi="仿宋" w:eastAsia="仿宋" w:cstheme="majorEastAsia"/>
          <w:b/>
          <w:sz w:val="28"/>
          <w:szCs w:val="24"/>
        </w:rPr>
        <w:t>学习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学习</w:t>
      </w:r>
      <w:r>
        <w:rPr>
          <w:rFonts w:ascii="仿宋" w:hAnsi="仿宋" w:eastAsia="仿宋" w:cstheme="majorEastAsia"/>
          <w:sz w:val="28"/>
          <w:szCs w:val="24"/>
        </w:rPr>
        <w:t>方式有两种：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1.电脑网页观看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步骤1：输入网址“</w:t>
      </w:r>
      <w:r>
        <w:fldChar w:fldCharType="begin"/>
      </w:r>
      <w:r>
        <w:instrText xml:space="preserve"> HYPERLINK "http://19.offcn.com/" </w:instrText>
      </w:r>
      <w:r>
        <w:fldChar w:fldCharType="separate"/>
      </w:r>
      <w:r>
        <w:rPr>
          <w:rFonts w:hint="eastAsia" w:ascii="仿宋" w:hAnsi="仿宋" w:eastAsia="仿宋" w:cstheme="majorEastAsia"/>
          <w:sz w:val="28"/>
          <w:szCs w:val="24"/>
        </w:rPr>
        <w:t>http://19.offcn.com/</w:t>
      </w:r>
      <w:r>
        <w:rPr>
          <w:rFonts w:hint="eastAsia" w:ascii="仿宋" w:hAnsi="仿宋" w:eastAsia="仿宋" w:cstheme="majorEastAsia"/>
          <w:sz w:val="28"/>
          <w:szCs w:val="24"/>
        </w:rPr>
        <w:fldChar w:fldCharType="end"/>
      </w:r>
      <w:r>
        <w:rPr>
          <w:rFonts w:hint="eastAsia" w:ascii="仿宋" w:hAnsi="仿宋" w:eastAsia="仿宋" w:cstheme="majorEastAsia"/>
          <w:sz w:val="28"/>
          <w:szCs w:val="24"/>
        </w:rPr>
        <w:t>”点击右上角“登陆”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步骤2：点击“登陆”后输入报名手机号，登陆密码登录。点击“忘记密码”可重置登陆密码。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步骤3：登陆后点击右上角头像“我的课程”即可找到对应的课程。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步骤4：</w:t>
      </w:r>
      <w:r>
        <w:rPr>
          <w:rFonts w:ascii="仿宋" w:hAnsi="仿宋" w:eastAsia="仿宋" w:cstheme="majorEastAsia"/>
          <w:sz w:val="28"/>
          <w:szCs w:val="24"/>
        </w:rPr>
        <w:t>按照上课</w:t>
      </w:r>
      <w:r>
        <w:rPr>
          <w:rFonts w:hint="eastAsia" w:ascii="仿宋" w:hAnsi="仿宋" w:eastAsia="仿宋" w:cstheme="majorEastAsia"/>
          <w:sz w:val="28"/>
          <w:szCs w:val="24"/>
        </w:rPr>
        <w:t>时间</w:t>
      </w:r>
      <w:r>
        <w:rPr>
          <w:rFonts w:ascii="仿宋" w:hAnsi="仿宋" w:eastAsia="仿宋" w:cstheme="majorEastAsia"/>
          <w:sz w:val="28"/>
          <w:szCs w:val="24"/>
        </w:rPr>
        <w:t>安排登录系统参与直播学习。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2.手机APP观看</w:t>
      </w:r>
    </w:p>
    <w:p>
      <w:pPr>
        <w:tabs>
          <w:tab w:val="left" w:pos="5775"/>
        </w:tabs>
        <w:ind w:firstLine="560" w:firstLineChars="200"/>
        <w:rPr>
          <w:b/>
          <w:bCs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步骤1：下载“19课堂”APP。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步骤2：点击右下角“我的”，登陆个人</w:t>
      </w:r>
      <w:r>
        <w:rPr>
          <w:rFonts w:ascii="仿宋" w:hAnsi="仿宋" w:eastAsia="仿宋" w:cstheme="majorEastAsia"/>
          <w:sz w:val="28"/>
          <w:szCs w:val="24"/>
        </w:rPr>
        <w:t>账号。</w:t>
      </w:r>
      <w:r>
        <w:rPr>
          <w:rFonts w:hint="eastAsia" w:ascii="仿宋" w:hAnsi="仿宋" w:eastAsia="仿宋" w:cstheme="majorEastAsia"/>
          <w:sz w:val="28"/>
          <w:szCs w:val="24"/>
        </w:rPr>
        <w:t>账号为个人手机号，点击“忘记密码”可重置登陆密码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步骤3：登陆后点击“我的课程”即可找到对应的课程。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步骤4：</w:t>
      </w:r>
      <w:r>
        <w:rPr>
          <w:rFonts w:ascii="仿宋" w:hAnsi="仿宋" w:eastAsia="仿宋" w:cstheme="majorEastAsia"/>
          <w:sz w:val="28"/>
          <w:szCs w:val="24"/>
        </w:rPr>
        <w:t>按照上课</w:t>
      </w:r>
      <w:r>
        <w:rPr>
          <w:rFonts w:hint="eastAsia" w:ascii="仿宋" w:hAnsi="仿宋" w:eastAsia="仿宋" w:cstheme="majorEastAsia"/>
          <w:sz w:val="28"/>
          <w:szCs w:val="24"/>
        </w:rPr>
        <w:t>时间</w:t>
      </w:r>
      <w:r>
        <w:rPr>
          <w:rFonts w:ascii="仿宋" w:hAnsi="仿宋" w:eastAsia="仿宋" w:cstheme="majorEastAsia"/>
          <w:sz w:val="28"/>
          <w:szCs w:val="24"/>
        </w:rPr>
        <w:t>安排登录系统参与直播学习。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四、</w:t>
      </w:r>
      <w:r>
        <w:rPr>
          <w:rFonts w:ascii="仿宋" w:hAnsi="仿宋" w:eastAsia="仿宋" w:cstheme="majorEastAsia"/>
          <w:b/>
          <w:sz w:val="28"/>
          <w:szCs w:val="24"/>
        </w:rPr>
        <w:t>上课时间安排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10月12日</w:t>
      </w:r>
      <w:r>
        <w:rPr>
          <w:rFonts w:ascii="仿宋" w:hAnsi="仿宋" w:eastAsia="仿宋" w:cstheme="majorEastAsia"/>
          <w:sz w:val="28"/>
          <w:szCs w:val="24"/>
        </w:rPr>
        <w:t>至</w:t>
      </w:r>
      <w:r>
        <w:rPr>
          <w:rFonts w:hint="eastAsia" w:ascii="仿宋" w:hAnsi="仿宋" w:eastAsia="仿宋" w:cstheme="majorEastAsia"/>
          <w:sz w:val="28"/>
          <w:szCs w:val="24"/>
        </w:rPr>
        <w:t>11月8日</w:t>
      </w:r>
      <w:r>
        <w:rPr>
          <w:rFonts w:ascii="仿宋" w:hAnsi="仿宋" w:eastAsia="仿宋" w:cstheme="majorEastAsia"/>
          <w:sz w:val="28"/>
          <w:szCs w:val="24"/>
        </w:rPr>
        <w:t>，每周一、三</w:t>
      </w:r>
      <w:r>
        <w:rPr>
          <w:rFonts w:hint="eastAsia" w:ascii="仿宋" w:hAnsi="仿宋" w:eastAsia="仿宋" w:cstheme="majorEastAsia"/>
          <w:sz w:val="28"/>
          <w:szCs w:val="24"/>
        </w:rPr>
        <w:t>、</w:t>
      </w:r>
      <w:r>
        <w:rPr>
          <w:rFonts w:ascii="仿宋" w:hAnsi="仿宋" w:eastAsia="仿宋" w:cstheme="majorEastAsia"/>
          <w:sz w:val="28"/>
          <w:szCs w:val="24"/>
        </w:rPr>
        <w:t>五的晚上</w:t>
      </w:r>
      <w:r>
        <w:rPr>
          <w:rFonts w:hint="eastAsia" w:ascii="仿宋" w:hAnsi="仿宋" w:eastAsia="仿宋" w:cstheme="majorEastAsia"/>
          <w:sz w:val="28"/>
          <w:szCs w:val="24"/>
        </w:rPr>
        <w:t>18:30-20:30，</w:t>
      </w:r>
      <w:r>
        <w:rPr>
          <w:rFonts w:ascii="仿宋" w:hAnsi="仿宋" w:eastAsia="仿宋" w:cstheme="majorEastAsia"/>
          <w:sz w:val="28"/>
          <w:szCs w:val="24"/>
        </w:rPr>
        <w:t>周六</w:t>
      </w:r>
      <w:r>
        <w:rPr>
          <w:rFonts w:hint="eastAsia" w:ascii="仿宋" w:hAnsi="仿宋" w:eastAsia="仿宋" w:cstheme="majorEastAsia"/>
          <w:sz w:val="28"/>
          <w:szCs w:val="24"/>
        </w:rPr>
        <w:t>、</w:t>
      </w:r>
      <w:r>
        <w:rPr>
          <w:rFonts w:ascii="仿宋" w:hAnsi="仿宋" w:eastAsia="仿宋" w:cstheme="majorEastAsia"/>
          <w:sz w:val="28"/>
          <w:szCs w:val="24"/>
        </w:rPr>
        <w:t>日的</w:t>
      </w:r>
      <w:r>
        <w:rPr>
          <w:rFonts w:hint="eastAsia" w:ascii="仿宋" w:hAnsi="仿宋" w:eastAsia="仿宋" w:cstheme="majorEastAsia"/>
          <w:sz w:val="28"/>
          <w:szCs w:val="24"/>
        </w:rPr>
        <w:t>下午14:00-17:00。在“19课堂”中</w:t>
      </w:r>
      <w:r>
        <w:rPr>
          <w:rFonts w:ascii="仿宋" w:hAnsi="仿宋" w:eastAsia="仿宋" w:cstheme="majorEastAsia"/>
          <w:sz w:val="28"/>
          <w:szCs w:val="24"/>
        </w:rPr>
        <w:t>点击课程可查看</w:t>
      </w:r>
      <w:r>
        <w:rPr>
          <w:rFonts w:hint="eastAsia" w:ascii="仿宋" w:hAnsi="仿宋" w:eastAsia="仿宋" w:cstheme="majorEastAsia"/>
          <w:sz w:val="28"/>
          <w:szCs w:val="24"/>
        </w:rPr>
        <w:t>每节课</w:t>
      </w:r>
      <w:r>
        <w:rPr>
          <w:rFonts w:ascii="仿宋" w:hAnsi="仿宋" w:eastAsia="仿宋" w:cstheme="majorEastAsia"/>
          <w:sz w:val="28"/>
          <w:szCs w:val="24"/>
        </w:rPr>
        <w:t>具体</w:t>
      </w:r>
      <w:r>
        <w:rPr>
          <w:rFonts w:hint="eastAsia" w:ascii="仿宋" w:hAnsi="仿宋" w:eastAsia="仿宋" w:cstheme="majorEastAsia"/>
          <w:sz w:val="28"/>
          <w:szCs w:val="24"/>
        </w:rPr>
        <w:t>上课</w:t>
      </w:r>
      <w:r>
        <w:rPr>
          <w:rFonts w:ascii="仿宋" w:hAnsi="仿宋" w:eastAsia="仿宋" w:cstheme="majorEastAsia"/>
          <w:sz w:val="28"/>
          <w:szCs w:val="24"/>
        </w:rPr>
        <w:t>时间</w:t>
      </w:r>
      <w:r>
        <w:rPr>
          <w:rFonts w:hint="eastAsia" w:ascii="仿宋" w:hAnsi="仿宋" w:eastAsia="仿宋" w:cstheme="majorEastAsia"/>
          <w:sz w:val="28"/>
          <w:szCs w:val="24"/>
        </w:rPr>
        <w:t>和</w:t>
      </w:r>
      <w:r>
        <w:rPr>
          <w:rFonts w:ascii="仿宋" w:hAnsi="仿宋" w:eastAsia="仿宋" w:cstheme="majorEastAsia"/>
          <w:sz w:val="28"/>
          <w:szCs w:val="24"/>
        </w:rPr>
        <w:t>每节课内容。</w:t>
      </w:r>
    </w:p>
    <w:p>
      <w:pPr>
        <w:tabs>
          <w:tab w:val="left" w:pos="5775"/>
        </w:tabs>
        <w:ind w:firstLine="562" w:firstLineChars="200"/>
        <w:rPr>
          <w:rFonts w:ascii="仿宋" w:hAnsi="仿宋" w:eastAsia="仿宋" w:cstheme="majorEastAsia"/>
          <w:b/>
          <w:sz w:val="28"/>
          <w:szCs w:val="24"/>
        </w:rPr>
      </w:pPr>
      <w:r>
        <w:rPr>
          <w:rFonts w:hint="eastAsia" w:ascii="仿宋" w:hAnsi="仿宋" w:eastAsia="仿宋" w:cstheme="majorEastAsia"/>
          <w:b/>
          <w:sz w:val="28"/>
          <w:szCs w:val="24"/>
        </w:rPr>
        <w:t>五</w:t>
      </w:r>
      <w:r>
        <w:rPr>
          <w:rFonts w:ascii="仿宋" w:hAnsi="仿宋" w:eastAsia="仿宋" w:cstheme="majorEastAsia"/>
          <w:b/>
          <w:sz w:val="28"/>
          <w:szCs w:val="24"/>
        </w:rPr>
        <w:t>、</w:t>
      </w:r>
      <w:r>
        <w:rPr>
          <w:rFonts w:hint="eastAsia" w:ascii="仿宋" w:hAnsi="仿宋" w:eastAsia="仿宋" w:cstheme="majorEastAsia"/>
          <w:b/>
          <w:sz w:val="28"/>
          <w:szCs w:val="24"/>
        </w:rPr>
        <w:t>联系</w:t>
      </w:r>
      <w:r>
        <w:rPr>
          <w:rFonts w:ascii="仿宋" w:hAnsi="仿宋" w:eastAsia="仿宋" w:cstheme="majorEastAsia"/>
          <w:b/>
          <w:sz w:val="28"/>
          <w:szCs w:val="24"/>
        </w:rPr>
        <w:t>方式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请报名</w:t>
      </w:r>
      <w:r>
        <w:rPr>
          <w:rFonts w:ascii="仿宋" w:hAnsi="仿宋" w:eastAsia="仿宋" w:cstheme="majorEastAsia"/>
          <w:sz w:val="28"/>
          <w:szCs w:val="24"/>
        </w:rPr>
        <w:t>同学扫码加入“21</w:t>
      </w:r>
      <w:r>
        <w:rPr>
          <w:rFonts w:hint="eastAsia" w:ascii="仿宋" w:hAnsi="仿宋" w:eastAsia="仿宋" w:cstheme="majorEastAsia"/>
          <w:sz w:val="28"/>
          <w:szCs w:val="24"/>
        </w:rPr>
        <w:t>北体</w:t>
      </w:r>
      <w:r>
        <w:rPr>
          <w:rFonts w:ascii="仿宋" w:hAnsi="仿宋" w:eastAsia="仿宋" w:cstheme="majorEastAsia"/>
          <w:sz w:val="28"/>
          <w:szCs w:val="24"/>
        </w:rPr>
        <w:t>公务员服务群”</w:t>
      </w:r>
      <w:r>
        <w:rPr>
          <w:rFonts w:hint="eastAsia" w:ascii="仿宋" w:hAnsi="仿宋" w:eastAsia="仿宋" w:cstheme="majorEastAsia"/>
          <w:sz w:val="28"/>
          <w:szCs w:val="24"/>
        </w:rPr>
        <w:t>，无法扫码加入可添加柳老师微信拉进群：13671060919。</w:t>
      </w:r>
    </w:p>
    <w:p>
      <w:pPr>
        <w:ind w:left="-840" w:leftChars="-400"/>
        <w:rPr>
          <w:b/>
          <w:bCs/>
          <w:sz w:val="36"/>
          <w:szCs w:val="44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32385</wp:posOffset>
            </wp:positionV>
            <wp:extent cx="1852930" cy="2473960"/>
            <wp:effectExtent l="0" t="0" r="13970" b="2540"/>
            <wp:wrapNone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840" w:leftChars="-400"/>
        <w:rPr>
          <w:b/>
          <w:bCs/>
          <w:sz w:val="36"/>
          <w:szCs w:val="44"/>
        </w:rPr>
      </w:pPr>
    </w:p>
    <w:p>
      <w:pPr>
        <w:ind w:left="-840" w:leftChars="-400"/>
        <w:rPr>
          <w:b/>
          <w:bCs/>
          <w:sz w:val="36"/>
          <w:szCs w:val="44"/>
        </w:rPr>
      </w:pPr>
    </w:p>
    <w:p>
      <w:pPr>
        <w:ind w:left="-840" w:leftChars="-400"/>
        <w:rPr>
          <w:b/>
          <w:bCs/>
          <w:sz w:val="36"/>
          <w:szCs w:val="44"/>
        </w:rPr>
      </w:pPr>
    </w:p>
    <w:p>
      <w:pPr>
        <w:ind w:left="-840" w:leftChars="-400"/>
        <w:rPr>
          <w:b/>
          <w:bCs/>
          <w:sz w:val="36"/>
          <w:szCs w:val="44"/>
        </w:rPr>
      </w:pPr>
    </w:p>
    <w:p>
      <w:pPr>
        <w:ind w:left="-840" w:leftChars="-400"/>
        <w:rPr>
          <w:b/>
          <w:bCs/>
          <w:sz w:val="36"/>
          <w:szCs w:val="44"/>
        </w:rPr>
      </w:pPr>
    </w:p>
    <w:p>
      <w:pPr>
        <w:ind w:left="-840" w:leftChars="-400"/>
        <w:rPr>
          <w:b/>
          <w:bCs/>
          <w:sz w:val="36"/>
          <w:szCs w:val="44"/>
        </w:rPr>
      </w:pPr>
    </w:p>
    <w:p>
      <w:pPr>
        <w:tabs>
          <w:tab w:val="left" w:pos="5775"/>
        </w:tabs>
        <w:rPr>
          <w:rFonts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附件</w:t>
      </w:r>
      <w:r>
        <w:rPr>
          <w:rFonts w:ascii="仿宋" w:hAnsi="仿宋" w:eastAsia="仿宋" w:cstheme="majorEastAsia"/>
          <w:sz w:val="28"/>
          <w:szCs w:val="24"/>
        </w:rPr>
        <w:t>：</w:t>
      </w:r>
      <w:r>
        <w:rPr>
          <w:rFonts w:hint="eastAsia" w:ascii="仿宋" w:hAnsi="仿宋" w:eastAsia="仿宋" w:cstheme="majorEastAsia"/>
          <w:sz w:val="28"/>
          <w:szCs w:val="24"/>
        </w:rPr>
        <w:t>1.</w:t>
      </w:r>
      <w:r>
        <w:rPr>
          <w:rFonts w:ascii="仿宋" w:hAnsi="仿宋" w:eastAsia="仿宋" w:cstheme="majorEastAsia"/>
          <w:sz w:val="28"/>
          <w:szCs w:val="24"/>
        </w:rPr>
        <w:t>预报名统计表</w:t>
      </w:r>
    </w:p>
    <w:p>
      <w:pPr>
        <w:tabs>
          <w:tab w:val="left" w:pos="5775"/>
        </w:tabs>
        <w:ind w:firstLine="840" w:firstLineChars="300"/>
        <w:rPr>
          <w:rFonts w:hint="eastAsia" w:ascii="仿宋" w:hAnsi="仿宋" w:eastAsia="仿宋" w:cstheme="majorEastAsia"/>
          <w:sz w:val="28"/>
          <w:szCs w:val="24"/>
        </w:rPr>
      </w:pPr>
      <w:r>
        <w:rPr>
          <w:rFonts w:hint="eastAsia" w:ascii="仿宋" w:hAnsi="仿宋" w:eastAsia="仿宋" w:cstheme="majorEastAsia"/>
          <w:sz w:val="28"/>
          <w:szCs w:val="24"/>
        </w:rPr>
        <w:t>2.</w:t>
      </w:r>
      <w:r>
        <w:rPr>
          <w:rFonts w:ascii="仿宋" w:hAnsi="仿宋" w:eastAsia="仿宋" w:cstheme="majorEastAsia"/>
          <w:sz w:val="28"/>
          <w:szCs w:val="24"/>
        </w:rPr>
        <w:t>预报名</w:t>
      </w:r>
      <w:r>
        <w:rPr>
          <w:rFonts w:hint="eastAsia" w:ascii="仿宋" w:hAnsi="仿宋" w:eastAsia="仿宋" w:cstheme="majorEastAsia"/>
          <w:sz w:val="28"/>
          <w:szCs w:val="24"/>
        </w:rPr>
        <w:t>名单</w:t>
      </w:r>
      <w:r>
        <w:rPr>
          <w:rFonts w:ascii="仿宋" w:hAnsi="仿宋" w:eastAsia="仿宋" w:cstheme="majorEastAsia"/>
          <w:sz w:val="28"/>
          <w:szCs w:val="24"/>
        </w:rPr>
        <w:t>（</w:t>
      </w:r>
      <w:r>
        <w:rPr>
          <w:rFonts w:hint="eastAsia" w:ascii="仿宋" w:hAnsi="仿宋" w:eastAsia="仿宋" w:cstheme="majorEastAsia"/>
          <w:sz w:val="28"/>
          <w:szCs w:val="24"/>
        </w:rPr>
        <w:t>截至9月30日</w:t>
      </w:r>
      <w:r>
        <w:rPr>
          <w:rFonts w:ascii="仿宋" w:hAnsi="仿宋" w:eastAsia="仿宋" w:cstheme="majorEastAsia"/>
          <w:sz w:val="28"/>
          <w:szCs w:val="24"/>
        </w:rPr>
        <w:t>）</w:t>
      </w: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8"/>
        </w:rPr>
      </w:pPr>
    </w:p>
    <w:p>
      <w:pPr>
        <w:tabs>
          <w:tab w:val="left" w:pos="5775"/>
        </w:tabs>
        <w:ind w:firstLine="560" w:firstLineChars="200"/>
        <w:rPr>
          <w:rFonts w:ascii="仿宋" w:hAnsi="仿宋" w:eastAsia="仿宋" w:cstheme="majorEastAsia"/>
          <w:sz w:val="28"/>
          <w:szCs w:val="28"/>
        </w:rPr>
      </w:pPr>
    </w:p>
    <w:p>
      <w:pPr>
        <w:tabs>
          <w:tab w:val="left" w:pos="5775"/>
        </w:tabs>
        <w:ind w:firstLine="560" w:firstLineChars="200"/>
        <w:jc w:val="right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招生与就业工作处</w:t>
      </w:r>
    </w:p>
    <w:p>
      <w:pPr>
        <w:tabs>
          <w:tab w:val="left" w:pos="5775"/>
        </w:tabs>
        <w:ind w:firstLine="560" w:firstLineChars="200"/>
        <w:jc w:val="righ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sz w:val="28"/>
          <w:szCs w:val="28"/>
        </w:rPr>
        <w:t>2020年10月6日</w:t>
      </w:r>
    </w:p>
    <w:p>
      <w:pPr>
        <w:jc w:val="left"/>
        <w:rPr>
          <w:rFonts w:ascii="仿宋" w:hAnsi="仿宋" w:eastAsia="仿宋" w:cstheme="majorEastAsia"/>
          <w:sz w:val="24"/>
          <w:szCs w:val="28"/>
        </w:rPr>
      </w:pPr>
      <w:r>
        <w:rPr>
          <w:rFonts w:hint="eastAsia" w:ascii="仿宋" w:hAnsi="仿宋" w:eastAsia="仿宋" w:cstheme="majorEastAsia"/>
          <w:sz w:val="24"/>
          <w:szCs w:val="28"/>
        </w:rPr>
        <w:t>附件1：</w:t>
      </w:r>
    </w:p>
    <w:p>
      <w:pPr>
        <w:jc w:val="center"/>
        <w:rPr>
          <w:rFonts w:ascii="仿宋" w:hAnsi="仿宋" w:eastAsia="仿宋" w:cs="宋体"/>
          <w:b/>
          <w:color w:val="000000"/>
          <w:kern w:val="0"/>
          <w:sz w:val="32"/>
          <w:szCs w:val="28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  <w:lang w:bidi="ar"/>
        </w:rPr>
        <w:t>2021届毕业生公务员备考培训班预报名统计表</w:t>
      </w:r>
      <w:bookmarkStart w:id="0" w:name="_GoBack"/>
      <w:bookmarkEnd w:id="0"/>
    </w:p>
    <w:p>
      <w:pPr>
        <w:spacing w:before="156" w:beforeLines="50" w:after="156" w:afterLines="50"/>
        <w:jc w:val="left"/>
        <w:rPr>
          <w:rFonts w:ascii="仿宋" w:hAnsi="仿宋" w:eastAsia="仿宋" w:cstheme="majorEastAsia"/>
          <w:sz w:val="24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>学院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>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：   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 辅导员签字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      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日期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>2020年</w:t>
      </w:r>
      <w:r>
        <w:rPr>
          <w:rFonts w:ascii="仿宋" w:hAnsi="仿宋" w:eastAsia="仿宋" w:cs="宋体"/>
          <w:color w:val="000000"/>
          <w:kern w:val="0"/>
          <w:sz w:val="24"/>
          <w:szCs w:val="28"/>
          <w:lang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8"/>
          <w:lang w:bidi="ar"/>
        </w:rPr>
        <w:t>月    日</w:t>
      </w:r>
    </w:p>
    <w:tbl>
      <w:tblPr>
        <w:tblStyle w:val="8"/>
        <w:tblW w:w="9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76"/>
        <w:gridCol w:w="1701"/>
        <w:gridCol w:w="2197"/>
        <w:gridCol w:w="1630"/>
        <w:gridCol w:w="1843"/>
      </w:tblGrid>
      <w:tr>
        <w:trPr>
          <w:trHeight w:val="272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层次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（本科生/研究生）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微信号</w:t>
            </w: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</w:tbl>
    <w:p>
      <w:pPr>
        <w:tabs>
          <w:tab w:val="left" w:pos="5775"/>
        </w:tabs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</w:p>
    <w:p>
      <w:pPr>
        <w:tabs>
          <w:tab w:val="left" w:pos="5775"/>
        </w:tabs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</w:p>
    <w:p>
      <w:pPr>
        <w:tabs>
          <w:tab w:val="left" w:pos="5775"/>
        </w:tabs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sz w:val="28"/>
          <w:szCs w:val="28"/>
        </w:rPr>
        <w:br w:type="page"/>
      </w:r>
    </w:p>
    <w:p>
      <w:pPr>
        <w:tabs>
          <w:tab w:val="left" w:pos="5775"/>
        </w:tabs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附件2：</w:t>
      </w:r>
    </w:p>
    <w:p>
      <w:pPr>
        <w:tabs>
          <w:tab w:val="left" w:pos="5775"/>
        </w:tabs>
        <w:spacing w:line="40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28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  <w:lang w:bidi="ar"/>
        </w:rPr>
        <w:t>2021届毕业生公务员备考培训班预报名名单</w:t>
      </w:r>
    </w:p>
    <w:p>
      <w:pPr>
        <w:tabs>
          <w:tab w:val="left" w:pos="5775"/>
        </w:tabs>
        <w:spacing w:line="40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8"/>
          <w:lang w:bidi="ar"/>
        </w:rPr>
        <w:t>（截至</w:t>
      </w:r>
      <w:r>
        <w:rPr>
          <w:rFonts w:ascii="仿宋" w:hAnsi="仿宋" w:eastAsia="仿宋" w:cs="宋体"/>
          <w:b/>
          <w:color w:val="000000"/>
          <w:kern w:val="0"/>
          <w:sz w:val="32"/>
          <w:szCs w:val="28"/>
          <w:lang w:bidi="ar"/>
        </w:rPr>
        <w:t>9月30日）</w:t>
      </w:r>
    </w:p>
    <w:tbl>
      <w:tblPr>
        <w:tblStyle w:val="8"/>
        <w:tblW w:w="4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9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tblHeader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国际体育组织学院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国际体育组织学院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乔超男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国际体育组织学院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霍杨霞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国际体育组织学院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国际体育组织学院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伍文琪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王真子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王芙霄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黄青雪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贺瑞睿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王春卉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赖玲珠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张天扬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施熠杰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喻能锋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周树葳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李杰萍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张春一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吕佳玥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李妍彤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崔璐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边书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卢霄煜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尚明宇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邓玉娉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侯召举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牛嘉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龙际吉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竞技体育学院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体能训练学院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宋晓尧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体育工程学院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刘晨枫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吴彦京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任康牛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任贤静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原玥涵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苏元秋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夏雨聪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王天翼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朱儒茹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李紫潇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李志昊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武彧开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孙童童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徐媛侠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郝雅芳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周端芬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吴朝乾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张嘉茵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李振洪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刘春磊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邹杰刚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于博澜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关如意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冉先茂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曾维欣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体育休闲与旅游学院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姬雨佳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梁培菁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武雅坤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章雨嫣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张骞文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凌宇伦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高胜寒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云菲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张梦晴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刘珂昕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朱炜彤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贺建栋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戚恺灵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沈杨月馨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侯展展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李兆宾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王婧鲆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王博发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乔旭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路昕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陈君颖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晁少菲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邓懿敏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徐昌橙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林晋武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纪威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任颖斌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焦怡然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运动人体科学学院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汪星孜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邱范基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戚金宇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宋清源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运动医学与康复学院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中国篮球运动学院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中国篮球运动学院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陈若冰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中国篮球运动学院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孙福朕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刘佳月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王翘楚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徐贞凯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中国田径运动学院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魏俊喜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贾永纬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张宇恒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欧国凯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马启航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中国田径运动学院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马兰惠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王晶婧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张荷卿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唐一博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黄永兴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孙玉营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边塞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郝敏卉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王瑷蓥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李梁冠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中国武术学院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中国运动与健康研究院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贺智健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中国运动与健康研究院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刘宇晟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中国足球运动学院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中国足球运动学院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中国足球运动学院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中国足球运动学院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中国足球运动学院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詹晓婉</w:t>
            </w:r>
          </w:p>
        </w:tc>
      </w:tr>
    </w:tbl>
    <w:p>
      <w:pPr>
        <w:tabs>
          <w:tab w:val="left" w:pos="5775"/>
        </w:tabs>
        <w:jc w:val="center"/>
        <w:rPr>
          <w:rFonts w:hint="eastAsia" w:ascii="仿宋" w:hAnsi="仿宋" w:eastAsia="仿宋" w:cstheme="majorEastAsia"/>
          <w:sz w:val="32"/>
          <w:szCs w:val="28"/>
        </w:rPr>
      </w:pPr>
    </w:p>
    <w:sectPr>
      <w:type w:val="continuous"/>
      <w:pgSz w:w="11906" w:h="16838"/>
      <w:pgMar w:top="1418" w:right="1418" w:bottom="1418" w:left="1418" w:header="851" w:footer="992" w:gutter="0"/>
      <w:cols w:space="52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altName w:val="汉仪中黑KW"/>
    <w:panose1 w:val="02010600040101010101"/>
    <w:charset w:val="86"/>
    <w:family w:val="modern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Big Caslon">
    <w:panose1 w:val="02000603090000020003"/>
    <w:charset w:val="00"/>
    <w:family w:val="auto"/>
    <w:pitch w:val="default"/>
    <w:sig w:usb0="80000063" w:usb1="00000000" w:usb2="00000000" w:usb3="00000000" w:csb0="200001FB" w:csb1="CDFC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SC Black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简 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恒温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恒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2"/>
    <w:rsid w:val="00002844"/>
    <w:rsid w:val="004117B7"/>
    <w:rsid w:val="00417FCF"/>
    <w:rsid w:val="007B3A77"/>
    <w:rsid w:val="008076D6"/>
    <w:rsid w:val="008505C8"/>
    <w:rsid w:val="008F7272"/>
    <w:rsid w:val="00912EB9"/>
    <w:rsid w:val="009C6889"/>
    <w:rsid w:val="00B20C90"/>
    <w:rsid w:val="00B367E2"/>
    <w:rsid w:val="00CA3915"/>
    <w:rsid w:val="00CF7232"/>
    <w:rsid w:val="00E67E1D"/>
    <w:rsid w:val="251A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5"/>
    <w:link w:val="2"/>
    <w:semiHidden/>
    <w:qFormat/>
    <w:uiPriority w:val="99"/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736</Words>
  <Characters>4197</Characters>
  <Lines>34</Lines>
  <Paragraphs>9</Paragraphs>
  <TotalTime>0</TotalTime>
  <ScaleCrop>false</ScaleCrop>
  <LinksUpToDate>false</LinksUpToDate>
  <CharactersWithSpaces>4924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2020-10-05T11:26:00Z</dcterms:created>
  <dc:creator>武胜军</dc:creator>
  <cp:lastModifiedBy>mac</cp:lastModifiedBy>
  <dcterms:modified xsi:type="dcterms:W3CDTF">2020-10-06T09:01:33Z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