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FCB5" w14:textId="21CE4D94" w:rsidR="00A04EBB" w:rsidRDefault="00A04EBB" w:rsidP="00A04EB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北体大“线上宣讲会”功能已上线（</w:t>
      </w:r>
      <w:r>
        <w:rPr>
          <w:rFonts w:hint="eastAsia"/>
          <w:b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指南）</w:t>
      </w:r>
    </w:p>
    <w:p w14:paraId="085175B1" w14:textId="1A9E2FFA" w:rsidR="00A04EBB" w:rsidRPr="00077C88" w:rsidRDefault="00A04EBB" w:rsidP="00A04EBB">
      <w:pPr>
        <w:jc w:val="left"/>
        <w:rPr>
          <w:rStyle w:val="a8"/>
          <w:rFonts w:ascii="微软雅黑" w:eastAsia="微软雅黑" w:hAnsi="微软雅黑"/>
          <w:b w:val="0"/>
          <w:bCs w:val="0"/>
          <w:color w:val="444444"/>
          <w:sz w:val="23"/>
          <w:szCs w:val="23"/>
          <w:shd w:val="clear" w:color="auto" w:fill="FFFFFF"/>
        </w:rPr>
      </w:pPr>
      <w:r w:rsidRPr="00077C88">
        <w:rPr>
          <w:rStyle w:val="a8"/>
          <w:rFonts w:ascii="微软雅黑" w:eastAsia="微软雅黑" w:hAnsi="微软雅黑"/>
          <w:color w:val="444444"/>
          <w:sz w:val="23"/>
          <w:szCs w:val="23"/>
          <w:shd w:val="clear" w:color="auto" w:fill="FFFFFF"/>
        </w:rPr>
        <w:t>为了打造用人</w:t>
      </w:r>
      <w:r w:rsidRPr="00077C88">
        <w:rPr>
          <w:rStyle w:val="a8"/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单位与毕业生线上沟通交流的平台，北京体育大学</w:t>
      </w:r>
      <w:bookmarkStart w:id="0" w:name="_GoBack"/>
      <w:bookmarkEnd w:id="0"/>
      <w:r w:rsidRPr="00077C88">
        <w:rPr>
          <w:rStyle w:val="a8"/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“线上宣讲会”功能已经开通，</w:t>
      </w:r>
      <w:r>
        <w:rPr>
          <w:rStyle w:val="a8"/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学生</w:t>
      </w:r>
      <w:r w:rsidRPr="00077C88">
        <w:rPr>
          <w:rStyle w:val="a8"/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如何</w:t>
      </w:r>
      <w:r>
        <w:rPr>
          <w:rStyle w:val="a8"/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参加宣讲会呢</w:t>
      </w:r>
      <w:r w:rsidRPr="00077C88">
        <w:rPr>
          <w:rStyle w:val="a8"/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？请看以下介绍。</w:t>
      </w:r>
    </w:p>
    <w:p w14:paraId="33D0F959" w14:textId="6E498919" w:rsidR="00A04EBB" w:rsidRDefault="00A04EBB" w:rsidP="002A65F5">
      <w:pPr>
        <w:jc w:val="left"/>
        <w:rPr>
          <w:rFonts w:ascii="微软雅黑" w:eastAsia="微软雅黑" w:hAnsi="微软雅黑"/>
          <w:color w:val="444444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一、宣讲会信息如何查看</w:t>
      </w:r>
    </w:p>
    <w:p w14:paraId="66A485DF" w14:textId="418A5653" w:rsidR="002A65F5" w:rsidRDefault="00A04EBB" w:rsidP="002A65F5">
      <w:pPr>
        <w:jc w:val="left"/>
        <w:rPr>
          <w:rFonts w:ascii="微软雅黑" w:eastAsia="微软雅黑" w:hAnsi="微软雅黑"/>
          <w:color w:val="444444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（一）</w:t>
      </w:r>
      <w:r w:rsidR="00396101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“</w:t>
      </w:r>
      <w:r w:rsidR="00CE1FE2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北京体育大学就业创业信息网</w:t>
      </w:r>
      <w:r w:rsidR="00396101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”</w:t>
      </w:r>
      <w:r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首页下方“就业日历”处查看</w:t>
      </w:r>
      <w:r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，或在导航栏</w:t>
      </w:r>
      <w:r w:rsidR="00416405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“</w:t>
      </w:r>
      <w:r w:rsidR="006962B5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招聘信息</w:t>
      </w:r>
      <w:r w:rsidR="00416405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”</w:t>
      </w:r>
      <w:r w:rsidR="00416405">
        <w:rPr>
          <w:rFonts w:ascii="微软雅黑" w:eastAsia="微软雅黑" w:hAnsi="微软雅黑"/>
          <w:color w:val="444444"/>
          <w:sz w:val="23"/>
          <w:szCs w:val="23"/>
          <w:shd w:val="clear" w:color="auto" w:fill="FFFFFF"/>
        </w:rPr>
        <w:t>—</w:t>
      </w:r>
      <w:r w:rsidR="0054227E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“</w:t>
      </w:r>
      <w:r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招聘活动</w:t>
      </w:r>
      <w:r w:rsidR="0054227E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”</w:t>
      </w:r>
      <w:r w:rsidR="00416405"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列表</w:t>
      </w:r>
      <w:r>
        <w:rPr>
          <w:rFonts w:ascii="微软雅黑" w:eastAsia="微软雅黑" w:hAnsi="微软雅黑" w:hint="eastAsia"/>
          <w:color w:val="444444"/>
          <w:sz w:val="23"/>
          <w:szCs w:val="23"/>
          <w:shd w:val="clear" w:color="auto" w:fill="FFFFFF"/>
        </w:rPr>
        <w:t>中查看。</w:t>
      </w:r>
    </w:p>
    <w:p w14:paraId="22FD5476" w14:textId="773B238F" w:rsidR="00A04EBB" w:rsidRPr="002A65F5" w:rsidRDefault="00A04EBB" w:rsidP="002A65F5">
      <w:pPr>
        <w:jc w:val="left"/>
        <w:rPr>
          <w:rFonts w:hint="eastAsia"/>
          <w:b/>
          <w:bCs/>
          <w:sz w:val="24"/>
          <w:szCs w:val="28"/>
        </w:rPr>
      </w:pPr>
      <w:r>
        <w:rPr>
          <w:noProof/>
        </w:rPr>
        <w:drawing>
          <wp:inline distT="0" distB="0" distL="0" distR="0" wp14:anchorId="32D0212E" wp14:editId="62E71E20">
            <wp:extent cx="5274310" cy="27666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89959" w14:textId="75CF8295" w:rsidR="007F7948" w:rsidRDefault="00A04EBB">
      <w:r>
        <w:rPr>
          <w:noProof/>
        </w:rPr>
        <w:drawing>
          <wp:inline distT="0" distB="0" distL="0" distR="0" wp14:anchorId="34D18890" wp14:editId="05058E17">
            <wp:extent cx="5274310" cy="12807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71A3" w14:textId="2C626BBF" w:rsidR="008D1C75" w:rsidRDefault="008D1C75"/>
    <w:p w14:paraId="28232E71" w14:textId="4C10F397" w:rsidR="00A04EBB" w:rsidRDefault="00A04EBB">
      <w:r>
        <w:rPr>
          <w:rFonts w:hint="eastAsia"/>
        </w:rPr>
        <w:t>（二）北</w:t>
      </w:r>
      <w:proofErr w:type="gramStart"/>
      <w:r>
        <w:rPr>
          <w:rFonts w:hint="eastAsia"/>
        </w:rPr>
        <w:t>体就业微信公众号</w:t>
      </w:r>
      <w:proofErr w:type="gramEnd"/>
      <w:r w:rsidR="00742592">
        <w:rPr>
          <w:rFonts w:hint="eastAsia"/>
        </w:rPr>
        <w:t>，“就业信息</w:t>
      </w:r>
      <w:r w:rsidR="00742592">
        <w:rPr>
          <w:rFonts w:hint="eastAsia"/>
        </w:rPr>
        <w:t>”</w:t>
      </w:r>
      <w:r w:rsidR="00742592">
        <w:rPr>
          <w:rFonts w:hint="eastAsia"/>
        </w:rPr>
        <w:t>—“宣讲会信息</w:t>
      </w:r>
      <w:r w:rsidR="00742592">
        <w:rPr>
          <w:rFonts w:hint="eastAsia"/>
        </w:rPr>
        <w:t>”</w:t>
      </w:r>
      <w:r w:rsidR="00742592">
        <w:rPr>
          <w:rFonts w:hint="eastAsia"/>
        </w:rPr>
        <w:t>中查看。</w:t>
      </w:r>
    </w:p>
    <w:p w14:paraId="415DD21B" w14:textId="47521F03" w:rsidR="00742592" w:rsidRDefault="00742592"/>
    <w:p w14:paraId="347CA1B0" w14:textId="08D37B48" w:rsidR="00742592" w:rsidRDefault="00742592">
      <w:pPr>
        <w:rPr>
          <w:rFonts w:hint="eastAsia"/>
        </w:rPr>
      </w:pPr>
      <w:r w:rsidRPr="00742592">
        <w:rPr>
          <w:noProof/>
        </w:rPr>
        <w:lastRenderedPageBreak/>
        <w:drawing>
          <wp:inline distT="0" distB="0" distL="0" distR="0" wp14:anchorId="7F95F473" wp14:editId="5370BA42">
            <wp:extent cx="2040232" cy="3620601"/>
            <wp:effectExtent l="0" t="0" r="0" b="0"/>
            <wp:docPr id="6" name="图片 6" descr="C:\Users\admin\AppData\Local\Temp\15838237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8382377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31" cy="36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76BC" w14:textId="77777777" w:rsidR="00742592" w:rsidRDefault="00742592">
      <w:pPr>
        <w:rPr>
          <w:noProof/>
        </w:rPr>
      </w:pPr>
      <w:r>
        <w:rPr>
          <w:rFonts w:hint="eastAsia"/>
          <w:noProof/>
        </w:rPr>
        <w:t>二、参加</w:t>
      </w:r>
      <w:r w:rsidR="00B70E04">
        <w:rPr>
          <w:rFonts w:hint="eastAsia"/>
          <w:noProof/>
        </w:rPr>
        <w:t>线上宣讲会</w:t>
      </w:r>
      <w:r>
        <w:rPr>
          <w:rFonts w:hint="eastAsia"/>
          <w:noProof/>
        </w:rPr>
        <w:t>的</w:t>
      </w:r>
      <w:r w:rsidR="00B70E04">
        <w:rPr>
          <w:rFonts w:hint="eastAsia"/>
          <w:noProof/>
        </w:rPr>
        <w:t>方式</w:t>
      </w:r>
    </w:p>
    <w:p w14:paraId="3C82C195" w14:textId="2CD1E4C0" w:rsidR="00B70E04" w:rsidRDefault="00742592">
      <w:pPr>
        <w:rPr>
          <w:noProof/>
        </w:rPr>
      </w:pPr>
      <w:r>
        <w:rPr>
          <w:rFonts w:hint="eastAsia"/>
          <w:noProof/>
        </w:rPr>
        <w:t>参加线上宣讲会的方式</w:t>
      </w:r>
      <w:r>
        <w:rPr>
          <w:rFonts w:hint="eastAsia"/>
          <w:noProof/>
        </w:rPr>
        <w:t>有两种：1</w:t>
      </w:r>
      <w:r>
        <w:rPr>
          <w:noProof/>
        </w:rPr>
        <w:t>.</w:t>
      </w:r>
      <w:r w:rsidR="00B70E04">
        <w:rPr>
          <w:rFonts w:hint="eastAsia"/>
          <w:noProof/>
        </w:rPr>
        <w:t>直接将招聘会地点的地址复制到地址栏进行访问，</w:t>
      </w:r>
      <w:r>
        <w:rPr>
          <w:rFonts w:hint="eastAsia"/>
          <w:noProof/>
        </w:rPr>
        <w:t>2</w:t>
      </w:r>
      <w:r>
        <w:rPr>
          <w:noProof/>
        </w:rPr>
        <w:t>.</w:t>
      </w:r>
      <w:r>
        <w:rPr>
          <w:rFonts w:hint="eastAsia"/>
          <w:noProof/>
        </w:rPr>
        <w:t>扫描直播</w:t>
      </w:r>
      <w:r w:rsidR="002F7760">
        <w:rPr>
          <w:rFonts w:hint="eastAsia"/>
          <w:noProof/>
        </w:rPr>
        <w:t>二维码进行观看</w:t>
      </w:r>
      <w:r>
        <w:rPr>
          <w:rFonts w:hint="eastAsia"/>
          <w:noProof/>
        </w:rPr>
        <w:t>。</w:t>
      </w:r>
    </w:p>
    <w:p w14:paraId="4DB5BA09" w14:textId="64929467" w:rsidR="00875E48" w:rsidRDefault="00742592">
      <w:r>
        <w:rPr>
          <w:noProof/>
        </w:rPr>
        <w:drawing>
          <wp:inline distT="0" distB="0" distL="0" distR="0" wp14:anchorId="66541B6B" wp14:editId="5A47B052">
            <wp:extent cx="5274310" cy="29578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3AFF" w14:textId="0F603476" w:rsidR="00FF1F36" w:rsidRDefault="00FF1F36"/>
    <w:p w14:paraId="78C954F3" w14:textId="60DC14B8" w:rsidR="00FF1F36" w:rsidRDefault="00BC69BD">
      <w:r>
        <w:rPr>
          <w:rFonts w:hint="eastAsia"/>
        </w:rPr>
        <w:t>观看宣讲会</w:t>
      </w:r>
      <w:r w:rsidR="00551E24">
        <w:rPr>
          <w:rFonts w:hint="eastAsia"/>
        </w:rPr>
        <w:t>（网页版）</w:t>
      </w:r>
    </w:p>
    <w:p w14:paraId="5E6A0C7F" w14:textId="7613D399" w:rsidR="00BC69BD" w:rsidRDefault="00BC69BD">
      <w:r>
        <w:rPr>
          <w:noProof/>
        </w:rPr>
        <w:lastRenderedPageBreak/>
        <w:drawing>
          <wp:inline distT="0" distB="0" distL="0" distR="0" wp14:anchorId="1D0C85D9" wp14:editId="35BA12F8">
            <wp:extent cx="4890052" cy="2732919"/>
            <wp:effectExtent l="19050" t="19050" r="2540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83" cy="27679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A97EFA" w14:textId="1BF8B1D4" w:rsidR="00551E24" w:rsidRDefault="00551E24">
      <w:r>
        <w:rPr>
          <w:rFonts w:hint="eastAsia"/>
        </w:rPr>
        <w:t>观看宣讲会（手机版）</w:t>
      </w:r>
    </w:p>
    <w:p w14:paraId="5BBF6595" w14:textId="2ECACDBC" w:rsidR="00551E24" w:rsidRDefault="00551E24">
      <w:r>
        <w:rPr>
          <w:noProof/>
        </w:rPr>
        <w:drawing>
          <wp:inline distT="0" distB="0" distL="0" distR="0" wp14:anchorId="6C8D2FD1" wp14:editId="3E768DA2">
            <wp:extent cx="2212359" cy="4601381"/>
            <wp:effectExtent l="19050" t="19050" r="16510" b="279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34" cy="4643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437638" w14:textId="382B1E8C" w:rsidR="00551E24" w:rsidRPr="00D863EA" w:rsidRDefault="00D863EA" w:rsidP="007755C0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如果遇到宣讲会时间结束，</w:t>
      </w:r>
      <w:r w:rsidR="007755C0">
        <w:rPr>
          <w:rFonts w:ascii="微软雅黑" w:eastAsia="微软雅黑" w:hAnsi="微软雅黑" w:hint="eastAsia"/>
          <w:color w:val="444444"/>
        </w:rPr>
        <w:t>不必担心，</w:t>
      </w:r>
      <w:r>
        <w:rPr>
          <w:rFonts w:ascii="微软雅黑" w:eastAsia="微软雅黑" w:hAnsi="微软雅黑" w:hint="eastAsia"/>
          <w:color w:val="444444"/>
        </w:rPr>
        <w:t>再次登录直播链接即可观看宣讲会全程回放</w:t>
      </w:r>
      <w:r w:rsidR="007755C0">
        <w:rPr>
          <w:rFonts w:ascii="微软雅黑" w:eastAsia="微软雅黑" w:hAnsi="微软雅黑" w:hint="eastAsia"/>
          <w:color w:val="444444"/>
        </w:rPr>
        <w:t>！</w:t>
      </w:r>
    </w:p>
    <w:sectPr w:rsidR="00551E24" w:rsidRPr="00D86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99E9" w14:textId="77777777" w:rsidR="004025FF" w:rsidRDefault="004025FF" w:rsidP="00D67FD0">
      <w:r>
        <w:separator/>
      </w:r>
    </w:p>
  </w:endnote>
  <w:endnote w:type="continuationSeparator" w:id="0">
    <w:p w14:paraId="55A5AC46" w14:textId="77777777" w:rsidR="004025FF" w:rsidRDefault="004025FF" w:rsidP="00D6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67BD" w14:textId="77777777" w:rsidR="004025FF" w:rsidRDefault="004025FF" w:rsidP="00D67FD0">
      <w:r>
        <w:separator/>
      </w:r>
    </w:p>
  </w:footnote>
  <w:footnote w:type="continuationSeparator" w:id="0">
    <w:p w14:paraId="259F6B44" w14:textId="77777777" w:rsidR="004025FF" w:rsidRDefault="004025FF" w:rsidP="00D6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48"/>
    <w:rsid w:val="00013BCF"/>
    <w:rsid w:val="00045EBF"/>
    <w:rsid w:val="0007137A"/>
    <w:rsid w:val="000F2952"/>
    <w:rsid w:val="00101E85"/>
    <w:rsid w:val="00144E1F"/>
    <w:rsid w:val="0016313A"/>
    <w:rsid w:val="001B0020"/>
    <w:rsid w:val="00230935"/>
    <w:rsid w:val="002A65F5"/>
    <w:rsid w:val="002F7760"/>
    <w:rsid w:val="00396101"/>
    <w:rsid w:val="004025FF"/>
    <w:rsid w:val="00416405"/>
    <w:rsid w:val="004261B9"/>
    <w:rsid w:val="004F2C2B"/>
    <w:rsid w:val="0054227E"/>
    <w:rsid w:val="00551E24"/>
    <w:rsid w:val="005A47B8"/>
    <w:rsid w:val="00605BBB"/>
    <w:rsid w:val="0061390F"/>
    <w:rsid w:val="006962B5"/>
    <w:rsid w:val="006F0593"/>
    <w:rsid w:val="00742592"/>
    <w:rsid w:val="007755C0"/>
    <w:rsid w:val="007F7948"/>
    <w:rsid w:val="00875E48"/>
    <w:rsid w:val="008A4EC0"/>
    <w:rsid w:val="008D1C75"/>
    <w:rsid w:val="00A04EBB"/>
    <w:rsid w:val="00A44DA7"/>
    <w:rsid w:val="00AB4B95"/>
    <w:rsid w:val="00B70E04"/>
    <w:rsid w:val="00BA3A40"/>
    <w:rsid w:val="00BB1D44"/>
    <w:rsid w:val="00BC69BD"/>
    <w:rsid w:val="00CE1FE2"/>
    <w:rsid w:val="00D37C1C"/>
    <w:rsid w:val="00D67FD0"/>
    <w:rsid w:val="00D863EA"/>
    <w:rsid w:val="00E27E03"/>
    <w:rsid w:val="00E75043"/>
    <w:rsid w:val="00EA2D85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1953"/>
  <w15:chartTrackingRefBased/>
  <w15:docId w15:val="{87BA6320-F781-4AE8-BCB1-E3C9594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3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7F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7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7FD0"/>
    <w:rPr>
      <w:sz w:val="18"/>
      <w:szCs w:val="18"/>
    </w:rPr>
  </w:style>
  <w:style w:type="character" w:styleId="a8">
    <w:name w:val="Strong"/>
    <w:basedOn w:val="a0"/>
    <w:uiPriority w:val="22"/>
    <w:qFormat/>
    <w:rsid w:val="00A04EBB"/>
    <w:rPr>
      <w:b/>
      <w:bCs/>
    </w:rPr>
  </w:style>
  <w:style w:type="paragraph" w:styleId="a9">
    <w:name w:val="List Paragraph"/>
    <w:basedOn w:val="a"/>
    <w:uiPriority w:val="34"/>
    <w:qFormat/>
    <w:rsid w:val="00A04E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2931601157@qq.com</dc:creator>
  <cp:keywords/>
  <dc:description/>
  <cp:lastModifiedBy>admin</cp:lastModifiedBy>
  <cp:revision>41</cp:revision>
  <dcterms:created xsi:type="dcterms:W3CDTF">2020-02-25T06:34:00Z</dcterms:created>
  <dcterms:modified xsi:type="dcterms:W3CDTF">2020-03-10T07:07:00Z</dcterms:modified>
</cp:coreProperties>
</file>